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7B" w:rsidRDefault="002922EE" w:rsidP="0064487B">
      <w:pPr>
        <w:jc w:val="center"/>
        <w:rPr>
          <w:rFonts w:ascii="Bradley Hand ITC" w:hAnsi="Bradley Hand ITC" w:cs="Estrangelo Edessa"/>
          <w:b/>
          <w:sz w:val="32"/>
          <w:szCs w:val="32"/>
        </w:rPr>
      </w:pPr>
      <w:r>
        <w:rPr>
          <w:rFonts w:ascii="Bradley Hand ITC" w:hAnsi="Bradley Hand ITC" w:cs="Estrangelo Edessa"/>
          <w:b/>
          <w:noProof/>
          <w:sz w:val="32"/>
          <w:szCs w:val="32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-1154995</wp:posOffset>
            </wp:positionH>
            <wp:positionV relativeFrom="paragraph">
              <wp:posOffset>-90311</wp:posOffset>
            </wp:positionV>
            <wp:extent cx="9091084" cy="101600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 bright="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1084" cy="10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0C62">
        <w:rPr>
          <w:rFonts w:ascii="Bradley Hand ITC" w:hAnsi="Bradley Hand ITC" w:cs="Estrangelo Edessa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6.75pt;margin-top:14.9pt;width:476pt;height:75.85pt;z-index:251665408;mso-height-percent:200;mso-position-horizontal-relative:text;mso-position-vertical-relative:text;mso-height-percent:200;mso-width-relative:margin;mso-height-relative:margin" stroked="f">
            <v:fill opacity="0"/>
            <v:textbox style="mso-next-textbox:#_x0000_s1031;mso-fit-shape-to-text:t">
              <w:txbxContent>
                <w:p w:rsidR="00510D09" w:rsidRPr="002C6E15" w:rsidRDefault="00510D09" w:rsidP="00510D09">
                  <w:pPr>
                    <w:jc w:val="center"/>
                    <w:rPr>
                      <w:rFonts w:ascii="Bradley Hand ITC" w:hAnsi="Bradley Hand ITC" w:cs="Estrangelo Edessa"/>
                      <w:b/>
                      <w:color w:val="262626" w:themeColor="text1" w:themeTint="D9"/>
                      <w:sz w:val="44"/>
                      <w:szCs w:val="44"/>
                    </w:rPr>
                  </w:pPr>
                  <w:r w:rsidRPr="002C6E15">
                    <w:rPr>
                      <w:rFonts w:ascii="Bradley Hand ITC" w:hAnsi="Bradley Hand ITC" w:cs="Estrangelo Edessa"/>
                      <w:b/>
                      <w:color w:val="262626" w:themeColor="text1" w:themeTint="D9"/>
                      <w:sz w:val="44"/>
                      <w:szCs w:val="44"/>
                    </w:rPr>
                    <w:t xml:space="preserve">THE INTERNATIONAL ASSOCIATION </w:t>
                  </w:r>
                </w:p>
                <w:p w:rsidR="00510D09" w:rsidRPr="002C6E15" w:rsidRDefault="00510D09" w:rsidP="00D07D43">
                  <w:pPr>
                    <w:jc w:val="center"/>
                    <w:rPr>
                      <w:rFonts w:ascii="Bradley Hand ITC" w:hAnsi="Bradley Hand ITC" w:cs="Estrangelo Edessa"/>
                      <w:b/>
                      <w:color w:val="262626" w:themeColor="text1" w:themeTint="D9"/>
                      <w:sz w:val="44"/>
                      <w:szCs w:val="44"/>
                    </w:rPr>
                  </w:pPr>
                  <w:r w:rsidRPr="002C6E15">
                    <w:rPr>
                      <w:rFonts w:ascii="Bradley Hand ITC" w:hAnsi="Bradley Hand ITC" w:cs="Estrangelo Edessa"/>
                      <w:b/>
                      <w:color w:val="262626" w:themeColor="text1" w:themeTint="D9"/>
                      <w:sz w:val="44"/>
                      <w:szCs w:val="44"/>
                    </w:rPr>
                    <w:t>FOR THE STUDY OF DREAMS</w:t>
                  </w:r>
                </w:p>
                <w:p w:rsidR="00510D09" w:rsidRPr="00E043AA" w:rsidRDefault="00510D09">
                  <w:pPr>
                    <w:rPr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 w:rsidR="0064487B" w:rsidRPr="0064487B">
        <w:rPr>
          <w:rFonts w:ascii="Bradley Hand ITC" w:hAnsi="Bradley Hand ITC" w:cs="Estrangelo Edessa"/>
          <w:b/>
          <w:sz w:val="32"/>
          <w:szCs w:val="32"/>
        </w:rPr>
        <w:t xml:space="preserve"> </w:t>
      </w:r>
    </w:p>
    <w:p w:rsidR="0064487B" w:rsidRDefault="0064487B" w:rsidP="0064487B">
      <w:pPr>
        <w:jc w:val="center"/>
        <w:rPr>
          <w:rFonts w:ascii="Bradley Hand ITC" w:hAnsi="Bradley Hand ITC" w:cs="Estrangelo Edessa"/>
          <w:b/>
          <w:sz w:val="32"/>
          <w:szCs w:val="32"/>
        </w:rPr>
      </w:pPr>
    </w:p>
    <w:p w:rsidR="0064487B" w:rsidRDefault="0064487B" w:rsidP="0064487B">
      <w:pPr>
        <w:jc w:val="center"/>
        <w:rPr>
          <w:rFonts w:ascii="Bradley Hand ITC" w:hAnsi="Bradley Hand ITC" w:cs="Estrangelo Edessa"/>
          <w:b/>
          <w:sz w:val="32"/>
          <w:szCs w:val="32"/>
        </w:rPr>
      </w:pPr>
    </w:p>
    <w:p w:rsidR="0064487B" w:rsidRPr="00E12485" w:rsidRDefault="0064487B" w:rsidP="0064487B">
      <w:pPr>
        <w:jc w:val="center"/>
        <w:rPr>
          <w:rFonts w:ascii="Bradley Hand ITC" w:hAnsi="Bradley Hand ITC" w:cs="Estrangelo Edessa"/>
          <w:sz w:val="32"/>
          <w:szCs w:val="32"/>
        </w:rPr>
      </w:pPr>
    </w:p>
    <w:p w:rsidR="0064487B" w:rsidRDefault="001D0C62" w:rsidP="0064487B">
      <w:pPr>
        <w:ind w:left="-89"/>
        <w:jc w:val="center"/>
        <w:rPr>
          <w:rFonts w:ascii="Bradley Hand ITC" w:hAnsi="Bradley Hand ITC"/>
          <w:b/>
          <w:color w:val="000000" w:themeColor="text1"/>
          <w:sz w:val="32"/>
          <w:szCs w:val="32"/>
        </w:rPr>
      </w:pPr>
      <w:r>
        <w:rPr>
          <w:rFonts w:ascii="Bradley Hand ITC" w:hAnsi="Bradley Hand ITC"/>
          <w:b/>
          <w:noProof/>
          <w:color w:val="000000" w:themeColor="text1"/>
          <w:sz w:val="32"/>
          <w:szCs w:val="32"/>
          <w:lang w:eastAsia="zh-TW"/>
        </w:rPr>
        <w:pict>
          <v:shape id="_x0000_s1032" type="#_x0000_t202" style="position:absolute;left:0;text-align:left;margin-left:171.55pt;margin-top:5.3pt;width:270.15pt;height:98.3pt;z-index:251667456;mso-height-percent:200;mso-height-percent:200;mso-width-relative:margin;mso-height-relative:margin" stroked="f">
            <v:fill opacity="0"/>
            <v:textbox style="mso-next-textbox:#_x0000_s1032;mso-fit-shape-to-text:t">
              <w:txbxContent>
                <w:p w:rsidR="00510D09" w:rsidRPr="00E043AA" w:rsidRDefault="00D07D43" w:rsidP="00D07D43">
                  <w:pPr>
                    <w:jc w:val="center"/>
                    <w:rPr>
                      <w:rFonts w:ascii="Bradley Hand ITC" w:hAnsi="Bradley Hand ITC" w:cs="Estrangelo Edessa"/>
                      <w:b/>
                      <w:color w:val="262626" w:themeColor="text1" w:themeTint="D9"/>
                      <w:sz w:val="44"/>
                      <w:szCs w:val="44"/>
                    </w:rPr>
                  </w:pPr>
                  <w:r w:rsidRPr="00E043AA">
                    <w:rPr>
                      <w:rFonts w:ascii="Bradley Hand ITC" w:hAnsi="Bradley Hand ITC" w:cs="Estrangelo Edessa"/>
                      <w:b/>
                      <w:color w:val="262626" w:themeColor="text1" w:themeTint="D9"/>
                      <w:sz w:val="44"/>
                      <w:szCs w:val="44"/>
                    </w:rPr>
                    <w:t xml:space="preserve">TORONTO </w:t>
                  </w:r>
                  <w:r w:rsidR="00510D09" w:rsidRPr="00E043AA">
                    <w:rPr>
                      <w:rFonts w:ascii="Bradley Hand ITC" w:hAnsi="Bradley Hand ITC" w:cs="Estrangelo Edessa"/>
                      <w:b/>
                      <w:color w:val="262626" w:themeColor="text1" w:themeTint="D9"/>
                      <w:sz w:val="44"/>
                      <w:szCs w:val="44"/>
                    </w:rPr>
                    <w:t>REGIONAL</w:t>
                  </w:r>
                </w:p>
                <w:p w:rsidR="00510D09" w:rsidRPr="00E043AA" w:rsidRDefault="00510D09" w:rsidP="00D07D43">
                  <w:pPr>
                    <w:jc w:val="center"/>
                    <w:rPr>
                      <w:rFonts w:ascii="Bradley Hand ITC" w:hAnsi="Bradley Hand ITC"/>
                      <w:b/>
                      <w:color w:val="262626" w:themeColor="text1" w:themeTint="D9"/>
                      <w:sz w:val="40"/>
                      <w:szCs w:val="40"/>
                    </w:rPr>
                  </w:pPr>
                  <w:r w:rsidRPr="00E043AA">
                    <w:rPr>
                      <w:rFonts w:ascii="Bradley Hand ITC" w:hAnsi="Bradley Hand ITC" w:cs="Estrangelo Edessa"/>
                      <w:b/>
                      <w:color w:val="262626" w:themeColor="text1" w:themeTint="D9"/>
                      <w:sz w:val="40"/>
                      <w:szCs w:val="40"/>
                    </w:rPr>
                    <w:t>ORGANIZATIONAL MEETING</w:t>
                  </w:r>
                </w:p>
                <w:p w:rsidR="00510D09" w:rsidRDefault="00510D09" w:rsidP="00D07D43">
                  <w:pPr>
                    <w:jc w:val="center"/>
                  </w:pPr>
                </w:p>
              </w:txbxContent>
            </v:textbox>
          </v:shape>
        </w:pict>
      </w:r>
    </w:p>
    <w:p w:rsidR="00510D09" w:rsidRDefault="00510D09" w:rsidP="0064487B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64487B" w:rsidRDefault="0064487B" w:rsidP="0064487B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64487B" w:rsidRDefault="0064487B" w:rsidP="0064487B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64487B" w:rsidRPr="00981829" w:rsidRDefault="0064487B" w:rsidP="0064487B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64487B" w:rsidRPr="0032037D" w:rsidRDefault="0064487B" w:rsidP="0064487B">
      <w:pPr>
        <w:jc w:val="center"/>
        <w:rPr>
          <w:rFonts w:ascii="Bradley Hand ITC" w:hAnsi="Bradley Hand ITC"/>
          <w:b/>
          <w:sz w:val="18"/>
          <w:szCs w:val="18"/>
        </w:rPr>
      </w:pPr>
    </w:p>
    <w:p w:rsidR="00C25299" w:rsidRDefault="002922EE" w:rsidP="00904D9B">
      <w:pPr>
        <w:tabs>
          <w:tab w:val="left" w:pos="90"/>
        </w:tabs>
        <w:ind w:left="-1440"/>
      </w:pPr>
      <w:r w:rsidRPr="001D0C62">
        <w:rPr>
          <w:rFonts w:ascii="Bradley Hand ITC" w:hAnsi="Bradley Hand ITC"/>
          <w:b/>
          <w:noProof/>
          <w:sz w:val="28"/>
          <w:szCs w:val="28"/>
        </w:rPr>
        <w:pict>
          <v:shape id="_x0000_s1037" type="#_x0000_t202" style="position:absolute;left:0;text-align:left;margin-left:436.4pt;margin-top:154.25pt;width:121.55pt;height:113.8pt;z-index:251672576" stroked="f">
            <v:fill opacity="0"/>
            <v:textbox>
              <w:txbxContent>
                <w:p w:rsidR="00D07D43" w:rsidRDefault="00D07D43" w:rsidP="00D07D43">
                  <w:pPr>
                    <w:ind w:left="-89"/>
                    <w:jc w:val="center"/>
                    <w:rPr>
                      <w:rFonts w:ascii="Bradley Hand ITC" w:hAnsi="Bradley Hand ITC"/>
                      <w:b/>
                      <w:color w:val="404040" w:themeColor="text1" w:themeTint="BF"/>
                    </w:rPr>
                  </w:pPr>
                </w:p>
                <w:p w:rsidR="00D07D43" w:rsidRPr="00D07D43" w:rsidRDefault="00D07D43" w:rsidP="00D07D43">
                  <w:pPr>
                    <w:ind w:left="-86"/>
                    <w:jc w:val="center"/>
                    <w:rPr>
                      <w:rFonts w:ascii="Bradley Hand ITC" w:hAnsi="Bradley Hand ITC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D07D43">
                    <w:rPr>
                      <w:rFonts w:ascii="Bradley Hand ITC" w:hAnsi="Bradley Hand ITC"/>
                      <w:b/>
                      <w:color w:val="404040" w:themeColor="text1" w:themeTint="BF"/>
                      <w:sz w:val="28"/>
                      <w:szCs w:val="28"/>
                    </w:rPr>
                    <w:t>ANNUAL CONFERENCE</w:t>
                  </w:r>
                </w:p>
                <w:p w:rsidR="00D07D43" w:rsidRPr="00D07D43" w:rsidRDefault="00D07D43" w:rsidP="00D07D43">
                  <w:pPr>
                    <w:ind w:left="-86"/>
                    <w:jc w:val="center"/>
                    <w:rPr>
                      <w:rFonts w:ascii="Bradley Hand ITC" w:hAnsi="Bradley Hand ITC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D07D43">
                    <w:rPr>
                      <w:rFonts w:ascii="Bradley Hand ITC" w:hAnsi="Bradley Hand ITC"/>
                      <w:b/>
                      <w:color w:val="404040" w:themeColor="text1" w:themeTint="BF"/>
                      <w:sz w:val="28"/>
                      <w:szCs w:val="28"/>
                    </w:rPr>
                    <w:t xml:space="preserve">PRESENTATION </w:t>
                  </w:r>
                  <w:r>
                    <w:rPr>
                      <w:rFonts w:ascii="Bradley Hand ITC" w:hAnsi="Bradley Hand ITC"/>
                      <w:b/>
                      <w:color w:val="404040" w:themeColor="text1" w:themeTint="BF"/>
                      <w:sz w:val="28"/>
                      <w:szCs w:val="28"/>
                    </w:rPr>
                    <w:t xml:space="preserve">      </w:t>
                  </w:r>
                  <w:r w:rsidRPr="00D07D43">
                    <w:rPr>
                      <w:rFonts w:ascii="Bradley Hand ITC" w:hAnsi="Bradley Hand ITC"/>
                      <w:b/>
                      <w:color w:val="404040" w:themeColor="text1" w:themeTint="BF"/>
                      <w:sz w:val="28"/>
                      <w:szCs w:val="28"/>
                    </w:rPr>
                    <w:t>VETTING</w:t>
                  </w:r>
                </w:p>
                <w:p w:rsidR="00D07D43" w:rsidRDefault="00D07D43"/>
              </w:txbxContent>
            </v:textbox>
          </v:shape>
        </w:pict>
      </w:r>
      <w:r w:rsidRPr="001D0C62">
        <w:rPr>
          <w:rFonts w:ascii="Bradley Hand ITC" w:hAnsi="Bradley Hand ITC"/>
          <w:b/>
          <w:noProof/>
          <w:sz w:val="28"/>
          <w:szCs w:val="28"/>
          <w:lang w:eastAsia="zh-TW"/>
        </w:rPr>
        <w:pict>
          <v:shape id="_x0000_s1034" type="#_x0000_t202" style="position:absolute;left:0;text-align:left;margin-left:11.2pt;margin-top:154.25pt;width:236.8pt;height:140.4pt;z-index:251671552;mso-width-relative:margin;mso-height-relative:margin" stroked="f">
            <v:fill opacity="0"/>
            <v:textbox>
              <w:txbxContent>
                <w:p w:rsidR="002922EE" w:rsidRDefault="00510D09" w:rsidP="002922EE">
                  <w:pPr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 w:rsidRPr="00ED5993"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  <w:t xml:space="preserve">FACILITATED DREAM </w:t>
                  </w:r>
                  <w:r w:rsidR="002922EE"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  <w:p w:rsidR="00510D09" w:rsidRPr="00ED5993" w:rsidRDefault="002922EE" w:rsidP="002922EE">
                  <w:pPr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  <w:t xml:space="preserve">           SHARING                              </w:t>
                  </w:r>
                </w:p>
                <w:p w:rsidR="00510D09" w:rsidRPr="00ED5993" w:rsidRDefault="00510D09" w:rsidP="00510D09">
                  <w:pPr>
                    <w:jc w:val="center"/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 w:rsidRPr="00ED5993"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  <w:t>~</w:t>
                  </w:r>
                </w:p>
                <w:p w:rsidR="00510D09" w:rsidRPr="00ED5993" w:rsidRDefault="002922EE" w:rsidP="00510D09">
                  <w:pPr>
                    <w:ind w:left="-89"/>
                    <w:jc w:val="center"/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="00D07D43"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="000A442C"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  <w:t>2014/2015 EVENTS</w:t>
                  </w:r>
                </w:p>
                <w:p w:rsidR="00510D09" w:rsidRPr="00ED5993" w:rsidRDefault="002922EE" w:rsidP="00510D09">
                  <w:pPr>
                    <w:ind w:left="-89"/>
                    <w:jc w:val="center"/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  <w:t xml:space="preserve">     </w:t>
                  </w:r>
                  <w:r w:rsidR="00510D09" w:rsidRPr="00ED5993"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  <w:t>DREAMS &amp; THEMES</w:t>
                  </w:r>
                </w:p>
                <w:p w:rsidR="00510D09" w:rsidRPr="00ED5993" w:rsidRDefault="002922EE" w:rsidP="00510D09">
                  <w:pPr>
                    <w:ind w:left="-89"/>
                    <w:jc w:val="center"/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  <w:t xml:space="preserve">        </w:t>
                  </w:r>
                  <w:r w:rsidR="000A442C">
                    <w:rPr>
                      <w:rFonts w:ascii="Bradley Hand ITC" w:hAnsi="Bradley Hand ITC"/>
                      <w:b/>
                      <w:color w:val="404040" w:themeColor="text1" w:themeTint="BF"/>
                      <w:sz w:val="32"/>
                      <w:szCs w:val="32"/>
                    </w:rPr>
                    <w:t>PLANNING SESSION</w:t>
                  </w:r>
                </w:p>
                <w:p w:rsidR="00510D09" w:rsidRPr="00ED5993" w:rsidRDefault="00510D09" w:rsidP="00510D09">
                  <w:pPr>
                    <w:ind w:left="-89"/>
                    <w:jc w:val="center"/>
                    <w:rPr>
                      <w:rFonts w:ascii="Bradley Hand ITC" w:hAnsi="Bradley Hand ITC"/>
                      <w:b/>
                      <w:color w:val="404040" w:themeColor="text1" w:themeTint="BF"/>
                      <w:sz w:val="16"/>
                      <w:szCs w:val="16"/>
                    </w:rPr>
                  </w:pPr>
                </w:p>
                <w:p w:rsidR="00510D09" w:rsidRPr="00ED5993" w:rsidRDefault="00510D09" w:rsidP="00510D09">
                  <w:pPr>
                    <w:ind w:left="-89"/>
                    <w:jc w:val="center"/>
                    <w:rPr>
                      <w:rFonts w:ascii="Bradley Hand ITC" w:hAnsi="Bradley Hand ITC"/>
                      <w:b/>
                      <w:color w:val="404040" w:themeColor="text1" w:themeTint="BF"/>
                      <w:sz w:val="36"/>
                      <w:szCs w:val="36"/>
                    </w:rPr>
                  </w:pPr>
                  <w:r w:rsidRPr="00ED5993">
                    <w:rPr>
                      <w:rFonts w:ascii="Bradley Hand ITC" w:hAnsi="Bradley Hand ITC"/>
                      <w:b/>
                      <w:color w:val="404040" w:themeColor="text1" w:themeTint="BF"/>
                      <w:sz w:val="36"/>
                      <w:szCs w:val="36"/>
                    </w:rPr>
                    <w:t>~</w:t>
                  </w:r>
                </w:p>
                <w:p w:rsidR="00510D09" w:rsidRPr="00ED5993" w:rsidRDefault="00510D09" w:rsidP="00510D09">
                  <w:pPr>
                    <w:ind w:left="-89"/>
                    <w:jc w:val="center"/>
                    <w:rPr>
                      <w:rFonts w:ascii="Bradley Hand ITC" w:hAnsi="Bradley Hand ITC"/>
                      <w:b/>
                      <w:color w:val="404040" w:themeColor="text1" w:themeTint="BF"/>
                      <w:sz w:val="16"/>
                      <w:szCs w:val="16"/>
                    </w:rPr>
                  </w:pPr>
                </w:p>
                <w:p w:rsidR="00510D09" w:rsidRDefault="00510D09"/>
              </w:txbxContent>
            </v:textbox>
          </v:shape>
        </w:pict>
      </w:r>
      <w:r w:rsidR="001D0C62" w:rsidRPr="001D0C62">
        <w:rPr>
          <w:rFonts w:ascii="Bradley Hand ITC" w:hAnsi="Bradley Hand ITC"/>
          <w:b/>
          <w:noProof/>
          <w:color w:val="000000" w:themeColor="text1"/>
          <w:sz w:val="36"/>
          <w:szCs w:val="36"/>
          <w:lang w:eastAsia="zh-TW"/>
        </w:rPr>
        <w:pict>
          <v:shape id="_x0000_s1029" type="#_x0000_t202" style="position:absolute;left:0;text-align:left;margin-left:29.4pt;margin-top:461.25pt;width:549.25pt;height:126.8pt;z-index:251663360;mso-width-relative:margin;mso-height-relative:margin" stroked="f">
            <v:fill opacity="0"/>
            <v:textbox style="mso-next-textbox:#_x0000_s1029">
              <w:txbxContent>
                <w:p w:rsidR="00ED5993" w:rsidRPr="00794B61" w:rsidRDefault="00F05DEF" w:rsidP="00F05DEF">
                  <w:pPr>
                    <w:jc w:val="center"/>
                    <w:rPr>
                      <w:rFonts w:ascii="Bradley Hand ITC" w:hAnsi="Bradley Hand ITC"/>
                      <w:b/>
                      <w:color w:val="262626" w:themeColor="text1" w:themeTint="D9"/>
                      <w:sz w:val="32"/>
                      <w:szCs w:val="32"/>
                    </w:rPr>
                  </w:pPr>
                  <w:r w:rsidRPr="00794B61">
                    <w:rPr>
                      <w:rFonts w:ascii="Bradley Hand ITC" w:hAnsi="Bradley Hand ITC"/>
                      <w:b/>
                      <w:color w:val="262626" w:themeColor="text1" w:themeTint="D9"/>
                      <w:sz w:val="32"/>
                      <w:szCs w:val="32"/>
                    </w:rPr>
                    <w:t xml:space="preserve">Registration required by </w:t>
                  </w:r>
                  <w:r w:rsidR="00ED5993" w:rsidRPr="00794B61">
                    <w:rPr>
                      <w:rFonts w:ascii="Bradley Hand ITC" w:hAnsi="Bradley Hand ITC"/>
                      <w:b/>
                      <w:color w:val="262626" w:themeColor="text1" w:themeTint="D9"/>
                      <w:sz w:val="32"/>
                      <w:szCs w:val="32"/>
                    </w:rPr>
                    <w:t xml:space="preserve">May 6, 2014 </w:t>
                  </w:r>
                  <w:hyperlink r:id="rId5" w:history="1">
                    <w:r w:rsidR="00ED5993" w:rsidRPr="00794B61">
                      <w:rPr>
                        <w:rStyle w:val="Hyperlink"/>
                        <w:rFonts w:asciiTheme="minorHAnsi" w:hAnsiTheme="minorHAnsi" w:cstheme="minorHAnsi"/>
                        <w:b/>
                        <w:color w:val="262626" w:themeColor="text1" w:themeTint="D9"/>
                        <w:sz w:val="32"/>
                        <w:szCs w:val="32"/>
                      </w:rPr>
                      <w:t>mara@healgently.ca</w:t>
                    </w:r>
                  </w:hyperlink>
                </w:p>
                <w:p w:rsidR="00F05DEF" w:rsidRPr="00794B61" w:rsidRDefault="00F05DEF" w:rsidP="00ED5993">
                  <w:pPr>
                    <w:ind w:left="-86"/>
                    <w:jc w:val="center"/>
                    <w:rPr>
                      <w:rFonts w:ascii="Bradley Hand ITC" w:hAnsi="Bradley Hand ITC"/>
                      <w:b/>
                      <w:color w:val="262626" w:themeColor="text1" w:themeTint="D9"/>
                      <w:sz w:val="18"/>
                      <w:szCs w:val="18"/>
                    </w:rPr>
                  </w:pPr>
                </w:p>
                <w:p w:rsidR="00F05DEF" w:rsidRPr="00794B61" w:rsidRDefault="00F05DEF" w:rsidP="00F05DEF">
                  <w:pPr>
                    <w:ind w:left="-86"/>
                    <w:jc w:val="center"/>
                    <w:rPr>
                      <w:rFonts w:ascii="Bradley Hand ITC" w:hAnsi="Bradley Hand ITC"/>
                      <w:b/>
                      <w:color w:val="262626" w:themeColor="text1" w:themeTint="D9"/>
                      <w:sz w:val="32"/>
                      <w:szCs w:val="32"/>
                    </w:rPr>
                  </w:pPr>
                </w:p>
                <w:p w:rsidR="00F05DEF" w:rsidRPr="00794B61" w:rsidRDefault="00F05DEF" w:rsidP="00F05DEF">
                  <w:pPr>
                    <w:ind w:left="-86"/>
                    <w:jc w:val="center"/>
                    <w:rPr>
                      <w:rFonts w:ascii="Bradley Hand ITC" w:hAnsi="Bradley Hand ITC"/>
                      <w:b/>
                      <w:color w:val="262626" w:themeColor="text1" w:themeTint="D9"/>
                      <w:sz w:val="32"/>
                      <w:szCs w:val="32"/>
                    </w:rPr>
                  </w:pPr>
                  <w:r w:rsidRPr="00794B61">
                    <w:rPr>
                      <w:rFonts w:ascii="Bradley Hand ITC" w:hAnsi="Bradley Hand ITC"/>
                      <w:b/>
                      <w:color w:val="262626" w:themeColor="text1" w:themeTint="D9"/>
                      <w:sz w:val="32"/>
                      <w:szCs w:val="32"/>
                    </w:rPr>
                    <w:t>Event Location</w:t>
                  </w:r>
                </w:p>
                <w:p w:rsidR="00510D09" w:rsidRPr="00794B61" w:rsidRDefault="00510D09" w:rsidP="00ED5993">
                  <w:pPr>
                    <w:ind w:left="-86"/>
                    <w:jc w:val="center"/>
                    <w:rPr>
                      <w:rFonts w:ascii="Bradley Hand ITC" w:hAnsi="Bradley Hand ITC"/>
                      <w:b/>
                      <w:color w:val="262626" w:themeColor="text1" w:themeTint="D9"/>
                      <w:sz w:val="32"/>
                      <w:szCs w:val="32"/>
                    </w:rPr>
                  </w:pPr>
                  <w:r w:rsidRPr="00794B61">
                    <w:rPr>
                      <w:rFonts w:ascii="Bradley Hand ITC" w:hAnsi="Bradley Hand ITC"/>
                      <w:b/>
                      <w:color w:val="262626" w:themeColor="text1" w:themeTint="D9"/>
                      <w:sz w:val="32"/>
                      <w:szCs w:val="32"/>
                    </w:rPr>
                    <w:t>7 Beaver Valley Road</w:t>
                  </w:r>
                  <w:r w:rsidR="00ED5993" w:rsidRPr="00794B61">
                    <w:rPr>
                      <w:rFonts w:ascii="Bradley Hand ITC" w:hAnsi="Bradley Hand ITC"/>
                      <w:b/>
                      <w:color w:val="262626" w:themeColor="text1" w:themeTint="D9"/>
                      <w:sz w:val="32"/>
                      <w:szCs w:val="32"/>
                    </w:rPr>
                    <w:t xml:space="preserve">, </w:t>
                  </w:r>
                  <w:r w:rsidRPr="00794B61">
                    <w:rPr>
                      <w:rFonts w:ascii="Bradley Hand ITC" w:hAnsi="Bradley Hand ITC"/>
                      <w:b/>
                      <w:color w:val="262626" w:themeColor="text1" w:themeTint="D9"/>
                      <w:sz w:val="32"/>
                      <w:szCs w:val="32"/>
                    </w:rPr>
                    <w:t>Toronto. ON M3H 4R8</w:t>
                  </w:r>
                </w:p>
                <w:p w:rsidR="00F05DEF" w:rsidRPr="00794B61" w:rsidRDefault="00F05DEF" w:rsidP="00ED5993">
                  <w:pPr>
                    <w:ind w:left="-86"/>
                    <w:jc w:val="center"/>
                    <w:rPr>
                      <w:rFonts w:ascii="Bradley Hand ITC" w:hAnsi="Bradley Hand ITC"/>
                      <w:b/>
                      <w:color w:val="262626" w:themeColor="text1" w:themeTint="D9"/>
                      <w:sz w:val="32"/>
                      <w:szCs w:val="32"/>
                    </w:rPr>
                  </w:pPr>
                  <w:r w:rsidRPr="00794B61">
                    <w:rPr>
                      <w:rFonts w:ascii="Bradley Hand ITC" w:hAnsi="Bradley Hand ITC"/>
                      <w:b/>
                      <w:color w:val="262626" w:themeColor="text1" w:themeTint="D9"/>
                      <w:sz w:val="32"/>
                      <w:szCs w:val="32"/>
                    </w:rPr>
                    <w:t>(Allen Road/Sheppard Avenue)</w:t>
                  </w:r>
                </w:p>
                <w:p w:rsidR="00510D09" w:rsidRDefault="00510D09"/>
              </w:txbxContent>
            </v:textbox>
          </v:shape>
        </w:pict>
      </w:r>
      <w:r w:rsidR="001D0C62" w:rsidRPr="001D0C62">
        <w:rPr>
          <w:rFonts w:ascii="Bradley Hand ITC" w:hAnsi="Bradley Hand ITC"/>
          <w:b/>
          <w:noProof/>
          <w:color w:val="000000" w:themeColor="text1"/>
          <w:sz w:val="32"/>
          <w:szCs w:val="32"/>
          <w:lang w:eastAsia="zh-TW"/>
        </w:rPr>
        <w:pict>
          <v:shape id="_x0000_s1033" type="#_x0000_t202" style="position:absolute;left:0;text-align:left;margin-left:184.5pt;margin-top:6.75pt;width:244.75pt;height:126.3pt;z-index:251669504;mso-width-percent:400;mso-width-percent:400;mso-width-relative:margin;mso-height-relative:margin" stroked="f">
            <v:fill opacity="0"/>
            <v:textbox style="mso-next-textbox:#_x0000_s1033">
              <w:txbxContent>
                <w:p w:rsidR="00510D09" w:rsidRPr="00D07D43" w:rsidRDefault="00510D09" w:rsidP="00D07D43">
                  <w:pPr>
                    <w:ind w:left="-89"/>
                    <w:jc w:val="center"/>
                    <w:rPr>
                      <w:rFonts w:ascii="Bradley Hand ITC" w:hAnsi="Bradley Hand ITC"/>
                      <w:b/>
                      <w:color w:val="4A442A" w:themeColor="background2" w:themeShade="40"/>
                      <w:sz w:val="32"/>
                      <w:szCs w:val="32"/>
                    </w:rPr>
                  </w:pPr>
                  <w:r w:rsidRPr="00D07D43">
                    <w:rPr>
                      <w:rFonts w:ascii="Bradley Hand ITC" w:hAnsi="Bradley Hand ITC"/>
                      <w:b/>
                      <w:color w:val="4A442A" w:themeColor="background2" w:themeShade="40"/>
                      <w:sz w:val="32"/>
                      <w:szCs w:val="32"/>
                    </w:rPr>
                    <w:t>SATURDAY, MAY 10, 2014</w:t>
                  </w:r>
                </w:p>
                <w:p w:rsidR="00510D09" w:rsidRPr="00D07D43" w:rsidRDefault="00510D09" w:rsidP="00D07D43">
                  <w:pPr>
                    <w:ind w:left="-89"/>
                    <w:jc w:val="center"/>
                    <w:rPr>
                      <w:rFonts w:ascii="Bradley Hand ITC" w:hAnsi="Bradley Hand ITC"/>
                      <w:b/>
                      <w:color w:val="4A442A" w:themeColor="background2" w:themeShade="40"/>
                      <w:sz w:val="32"/>
                      <w:szCs w:val="32"/>
                    </w:rPr>
                  </w:pPr>
                  <w:r w:rsidRPr="00D07D43">
                    <w:rPr>
                      <w:rFonts w:ascii="Bradley Hand ITC" w:hAnsi="Bradley Hand ITC"/>
                      <w:b/>
                      <w:color w:val="4A442A" w:themeColor="background2" w:themeShade="40"/>
                      <w:sz w:val="32"/>
                      <w:szCs w:val="32"/>
                    </w:rPr>
                    <w:t>10AM TO 4PM</w:t>
                  </w:r>
                </w:p>
                <w:p w:rsidR="00ED5993" w:rsidRPr="00D07D43" w:rsidRDefault="00ED5993" w:rsidP="00D07D43">
                  <w:pPr>
                    <w:jc w:val="center"/>
                    <w:rPr>
                      <w:rFonts w:ascii="Bradley Hand ITC" w:hAnsi="Bradley Hand ITC"/>
                      <w:b/>
                      <w:color w:val="4A442A" w:themeColor="background2" w:themeShade="40"/>
                      <w:sz w:val="32"/>
                      <w:szCs w:val="32"/>
                    </w:rPr>
                  </w:pPr>
                </w:p>
                <w:p w:rsidR="00ED5993" w:rsidRPr="00D07D43" w:rsidRDefault="00ED5993" w:rsidP="00D07D43">
                  <w:pPr>
                    <w:jc w:val="center"/>
                    <w:rPr>
                      <w:rFonts w:ascii="Bradley Hand ITC" w:hAnsi="Bradley Hand ITC"/>
                      <w:b/>
                      <w:color w:val="4A442A" w:themeColor="background2" w:themeShade="40"/>
                      <w:sz w:val="32"/>
                      <w:szCs w:val="32"/>
                    </w:rPr>
                  </w:pPr>
                  <w:r w:rsidRPr="00D07D43">
                    <w:rPr>
                      <w:rFonts w:ascii="Bradley Hand ITC" w:hAnsi="Bradley Hand ITC"/>
                      <w:b/>
                      <w:color w:val="4A442A" w:themeColor="background2" w:themeShade="40"/>
                      <w:sz w:val="32"/>
                      <w:szCs w:val="32"/>
                    </w:rPr>
                    <w:t>POTLUCK LUNCH</w:t>
                  </w:r>
                </w:p>
                <w:p w:rsidR="00ED5993" w:rsidRPr="00D07D43" w:rsidRDefault="00ED5993" w:rsidP="00D07D43">
                  <w:pPr>
                    <w:ind w:left="-89"/>
                    <w:jc w:val="center"/>
                    <w:rPr>
                      <w:rFonts w:ascii="Bradley Hand ITC" w:hAnsi="Bradley Hand ITC"/>
                      <w:b/>
                      <w:color w:val="4A442A" w:themeColor="background2" w:themeShade="40"/>
                      <w:sz w:val="32"/>
                      <w:szCs w:val="32"/>
                    </w:rPr>
                  </w:pPr>
                </w:p>
                <w:p w:rsidR="00ED5993" w:rsidRPr="00D07D43" w:rsidRDefault="00ED5993" w:rsidP="00D07D43">
                  <w:pPr>
                    <w:ind w:left="-89"/>
                    <w:jc w:val="center"/>
                    <w:rPr>
                      <w:rFonts w:ascii="Bradley Hand ITC" w:hAnsi="Bradley Hand ITC"/>
                      <w:b/>
                      <w:color w:val="4A442A" w:themeColor="background2" w:themeShade="40"/>
                      <w:sz w:val="32"/>
                      <w:szCs w:val="32"/>
                    </w:rPr>
                  </w:pPr>
                  <w:r w:rsidRPr="00D07D43">
                    <w:rPr>
                      <w:rFonts w:ascii="Bradley Hand ITC" w:hAnsi="Bradley Hand ITC"/>
                      <w:b/>
                      <w:color w:val="4A442A" w:themeColor="background2" w:themeShade="40"/>
                      <w:sz w:val="32"/>
                      <w:szCs w:val="32"/>
                    </w:rPr>
                    <w:t>$10 for the ‘kitty’</w:t>
                  </w:r>
                </w:p>
                <w:p w:rsidR="00ED5993" w:rsidRPr="00ED5993" w:rsidRDefault="00ED5993" w:rsidP="00D07D43">
                  <w:pPr>
                    <w:ind w:left="-89"/>
                    <w:jc w:val="center"/>
                    <w:rPr>
                      <w:rFonts w:ascii="Bradley Hand ITC" w:hAnsi="Bradley Hand ITC"/>
                      <w:b/>
                      <w:i/>
                      <w:color w:val="404040" w:themeColor="text1" w:themeTint="BF"/>
                      <w:sz w:val="32"/>
                      <w:szCs w:val="32"/>
                    </w:rPr>
                  </w:pPr>
                </w:p>
                <w:p w:rsidR="00510D09" w:rsidRPr="00ED5993" w:rsidRDefault="00510D09" w:rsidP="00D07D43">
                  <w:pPr>
                    <w:ind w:left="-89"/>
                    <w:jc w:val="center"/>
                    <w:rPr>
                      <w:rFonts w:ascii="Bradley Hand ITC" w:hAnsi="Bradley Hand ITC"/>
                      <w:b/>
                      <w:i/>
                      <w:color w:val="404040" w:themeColor="text1" w:themeTint="BF"/>
                      <w:sz w:val="36"/>
                      <w:szCs w:val="36"/>
                    </w:rPr>
                  </w:pPr>
                </w:p>
                <w:p w:rsidR="00510D09" w:rsidRDefault="00510D09" w:rsidP="00D07D43">
                  <w:pPr>
                    <w:jc w:val="center"/>
                  </w:pPr>
                </w:p>
              </w:txbxContent>
            </v:textbox>
          </v:shape>
        </w:pict>
      </w:r>
      <w:r w:rsidR="001D0C62">
        <w:rPr>
          <w:noProof/>
        </w:rPr>
        <w:pict>
          <v:shape id="_x0000_s1027" type="#_x0000_t202" style="position:absolute;left:0;text-align:left;margin-left:472pt;margin-top:580.35pt;width:136.65pt;height:47.95pt;z-index:251659264;mso-width-relative:margin;mso-height-relative:margin" stroked="f">
            <v:fill opacity="0"/>
            <v:textbox style="mso-next-textbox:#_x0000_s1027">
              <w:txbxContent>
                <w:p w:rsidR="0054524E" w:rsidRDefault="0054524E" w:rsidP="0054524E">
                  <w:pPr>
                    <w:jc w:val="center"/>
                  </w:pPr>
                </w:p>
                <w:p w:rsidR="0054524E" w:rsidRPr="007B3547" w:rsidRDefault="0054524E" w:rsidP="0054524E">
                  <w:pPr>
                    <w:jc w:val="right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4524E">
                    <w:rPr>
                      <w:sz w:val="16"/>
                      <w:szCs w:val="16"/>
                    </w:rPr>
                    <w:t xml:space="preserve"> </w:t>
                  </w:r>
                  <w:r w:rsidRPr="007B3547">
                    <w:rPr>
                      <w:color w:val="FFFFFF" w:themeColor="background1"/>
                      <w:sz w:val="16"/>
                      <w:szCs w:val="16"/>
                    </w:rPr>
                    <w:t xml:space="preserve">  Copyright Mara Zadnoff 2010</w:t>
                  </w:r>
                </w:p>
                <w:p w:rsidR="0054524E" w:rsidRDefault="0054524E" w:rsidP="0054524E"/>
              </w:txbxContent>
            </v:textbox>
          </v:shape>
        </w:pict>
      </w:r>
    </w:p>
    <w:sectPr w:rsidR="00C25299" w:rsidSect="003E3FD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04D9B"/>
    <w:rsid w:val="00093934"/>
    <w:rsid w:val="000A442C"/>
    <w:rsid w:val="001633C9"/>
    <w:rsid w:val="001D0C62"/>
    <w:rsid w:val="001F5844"/>
    <w:rsid w:val="002922EE"/>
    <w:rsid w:val="00292545"/>
    <w:rsid w:val="002C6E15"/>
    <w:rsid w:val="0031693B"/>
    <w:rsid w:val="003E3FDE"/>
    <w:rsid w:val="00510D09"/>
    <w:rsid w:val="0054524E"/>
    <w:rsid w:val="00634AB0"/>
    <w:rsid w:val="0064487B"/>
    <w:rsid w:val="006876E6"/>
    <w:rsid w:val="0069371F"/>
    <w:rsid w:val="00794B61"/>
    <w:rsid w:val="007B3547"/>
    <w:rsid w:val="00801214"/>
    <w:rsid w:val="00904D9B"/>
    <w:rsid w:val="00926F97"/>
    <w:rsid w:val="00967088"/>
    <w:rsid w:val="00BE54BF"/>
    <w:rsid w:val="00C25299"/>
    <w:rsid w:val="00D07D43"/>
    <w:rsid w:val="00E043AA"/>
    <w:rsid w:val="00ED5993"/>
    <w:rsid w:val="00F05DEF"/>
    <w:rsid w:val="00F55148"/>
    <w:rsid w:val="00F80563"/>
    <w:rsid w:val="00F9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a@healgently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dcterms:created xsi:type="dcterms:W3CDTF">2014-04-06T00:13:00Z</dcterms:created>
  <dcterms:modified xsi:type="dcterms:W3CDTF">2014-04-06T00:15:00Z</dcterms:modified>
</cp:coreProperties>
</file>